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2E4" w:rsidRDefault="00E02DD1" w:rsidP="006E62E4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119.2pt;margin-top:-5.7pt;width:254.25pt;height:45pt;z-index:251658240">
            <v:textbox>
              <w:txbxContent>
                <w:p w:rsidR="00E02DD1" w:rsidRPr="00E02DD1" w:rsidRDefault="00E02DD1" w:rsidP="00E02DD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56"/>
                      <w:szCs w:val="56"/>
                      <w:cs/>
                    </w:rPr>
                  </w:pPr>
                  <w:r w:rsidRPr="00E02DD1">
                    <w:rPr>
                      <w:rFonts w:ascii="TH SarabunIT๙" w:hAnsi="TH SarabunIT๙" w:cs="TH SarabunIT๙"/>
                      <w:b/>
                      <w:bCs/>
                      <w:sz w:val="56"/>
                      <w:szCs w:val="56"/>
                      <w:cs/>
                    </w:rPr>
                    <w:t>กรอบแนวคิด</w:t>
                  </w:r>
                </w:p>
              </w:txbxContent>
            </v:textbox>
          </v:shape>
        </w:pict>
      </w:r>
    </w:p>
    <w:p w:rsidR="006E62E4" w:rsidRDefault="006E62E4" w:rsidP="006E62E4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6E62E4" w:rsidRDefault="006E62E4" w:rsidP="006E62E4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E02DD1" w:rsidRPr="006E62E4" w:rsidRDefault="00E02DD1" w:rsidP="00E865F4">
      <w:pPr>
        <w:spacing w:after="0" w:line="240" w:lineRule="auto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="00E865F4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="00E865F4" w:rsidRPr="00610112">
        <w:rPr>
          <w:rFonts w:ascii="TH SarabunIT๙" w:eastAsia="Cordia New" w:hAnsi="TH SarabunIT๙" w:cs="TH SarabunIT๙"/>
          <w:sz w:val="32"/>
          <w:szCs w:val="32"/>
          <w:cs/>
        </w:rPr>
        <w:t>สำนักการระบายน้ำ ในส่วนของภารกิจด้านสนับสนุน ได้กำหนดกรอบแนวคิดที่เกี่ยวข้อง</w:t>
      </w:r>
      <w:r w:rsidR="00E865F4" w:rsidRPr="00610112">
        <w:rPr>
          <w:rFonts w:ascii="TH SarabunIT๙" w:eastAsia="Cordia New" w:hAnsi="TH SarabunIT๙" w:cs="TH SarabunIT๙"/>
          <w:spacing w:val="-6"/>
          <w:sz w:val="32"/>
          <w:szCs w:val="32"/>
          <w:cs/>
        </w:rPr>
        <w:t>กระบวนการปฏิบัติงานตามภารกิจของหน่วยงาน ประกอบด้วย ผู้เกี่ยวข้อง ความต้องการ ข้อกำหนดด้านกฎหมาย</w:t>
      </w:r>
      <w:r w:rsidR="00E865F4" w:rsidRPr="00610112">
        <w:rPr>
          <w:rFonts w:ascii="TH SarabunIT๙" w:eastAsia="Cordia New" w:hAnsi="TH SarabunIT๙" w:cs="TH SarabunIT๙"/>
          <w:sz w:val="32"/>
          <w:szCs w:val="32"/>
          <w:cs/>
        </w:rPr>
        <w:t xml:space="preserve"> ประสิทธิภาพของกระบวนการและความคุ้มค่า ดังนี้</w:t>
      </w:r>
    </w:p>
    <w:p w:rsidR="00E02DD1" w:rsidRPr="00610112" w:rsidRDefault="00A83A55" w:rsidP="00E02DD1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610112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กระบวนการงานสารบรรณ</w:t>
      </w:r>
    </w:p>
    <w:p w:rsidR="00A83A55" w:rsidRPr="006E62E4" w:rsidRDefault="00827956" w:rsidP="00E02DD1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  <w:cs/>
        </w:rPr>
      </w:pPr>
      <w:r w:rsidRPr="00610112">
        <w:rPr>
          <w:rFonts w:ascii="TH SarabunIT๙" w:eastAsia="Cordia New" w:hAnsi="TH SarabunIT๙" w:cs="TH SarabunIT๙"/>
          <w:sz w:val="32"/>
          <w:szCs w:val="32"/>
          <w:cs/>
        </w:rPr>
        <w:t>1. กระบวนการ</w:t>
      </w:r>
      <w:r w:rsidR="00AC59E9">
        <w:rPr>
          <w:rFonts w:ascii="TH SarabunIT๙" w:eastAsia="Cordia New" w:hAnsi="TH SarabunIT๙" w:cs="TH SarabunIT๙" w:hint="cs"/>
          <w:sz w:val="32"/>
          <w:szCs w:val="32"/>
          <w:cs/>
        </w:rPr>
        <w:t>งานสารบรรณและธุรการ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652"/>
        <w:gridCol w:w="1136"/>
        <w:gridCol w:w="2124"/>
        <w:gridCol w:w="2664"/>
      </w:tblGrid>
      <w:tr w:rsidR="00E02DD1" w:rsidRPr="006E62E4" w:rsidTr="007111F3">
        <w:tc>
          <w:tcPr>
            <w:tcW w:w="4788" w:type="dxa"/>
            <w:gridSpan w:val="2"/>
          </w:tcPr>
          <w:p w:rsidR="00E02DD1" w:rsidRPr="006E62E4" w:rsidRDefault="00E02DD1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E02DD1" w:rsidRPr="006E62E4" w:rsidRDefault="00E02DD1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E02DD1" w:rsidRPr="006E62E4" w:rsidTr="007111F3">
        <w:tc>
          <w:tcPr>
            <w:tcW w:w="4788" w:type="dxa"/>
            <w:gridSpan w:val="2"/>
          </w:tcPr>
          <w:p w:rsidR="00E02DD1" w:rsidRPr="006E62E4" w:rsidRDefault="00E0024A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ผู้บริหารสำนักการระบายน้ำ</w:t>
            </w:r>
            <w:r w:rsidR="0099377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บุคลากรของหน่วยงานภายในและภายนอก</w:t>
            </w:r>
          </w:p>
          <w:p w:rsidR="00E02DD1" w:rsidRPr="006E62E4" w:rsidRDefault="00E02DD1" w:rsidP="006E096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AC59E9" w:rsidRDefault="00AC59E9" w:rsidP="0099377E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การรับบริการด้านงานสารบรรณ และธุรการที่ถูกต้อง รวดเร็ว โปร่งใส ถูกต้องตมกฎหมายและระเบียบงาน</w:t>
            </w:r>
          </w:p>
          <w:p w:rsidR="00E02DD1" w:rsidRPr="00610112" w:rsidRDefault="00AC59E9" w:rsidP="0099377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สารบรรณ</w:t>
            </w:r>
          </w:p>
        </w:tc>
      </w:tr>
      <w:tr w:rsidR="00E02DD1" w:rsidRPr="006E62E4" w:rsidTr="007111F3">
        <w:tc>
          <w:tcPr>
            <w:tcW w:w="4788" w:type="dxa"/>
            <w:gridSpan w:val="2"/>
          </w:tcPr>
          <w:p w:rsidR="00E02DD1" w:rsidRPr="006E62E4" w:rsidRDefault="00E02DD1" w:rsidP="00E0024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E02DD1" w:rsidRPr="006E62E4" w:rsidRDefault="00E02DD1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E02DD1" w:rsidRPr="006E62E4" w:rsidTr="007111F3">
        <w:tc>
          <w:tcPr>
            <w:tcW w:w="4788" w:type="dxa"/>
            <w:gridSpan w:val="2"/>
          </w:tcPr>
          <w:p w:rsidR="00E02DD1" w:rsidRPr="006E62E4" w:rsidRDefault="00E02DD1" w:rsidP="007111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4788" w:type="dxa"/>
            <w:gridSpan w:val="2"/>
          </w:tcPr>
          <w:p w:rsidR="00E02DD1" w:rsidRPr="006E62E4" w:rsidRDefault="00E02DD1" w:rsidP="007111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E02DD1" w:rsidRPr="006E62E4" w:rsidTr="007111F3">
        <w:tc>
          <w:tcPr>
            <w:tcW w:w="3652" w:type="dxa"/>
          </w:tcPr>
          <w:p w:rsidR="00E02DD1" w:rsidRPr="006E62E4" w:rsidRDefault="00E02DD1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E02DD1" w:rsidRPr="006E62E4" w:rsidRDefault="00E02DD1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E02DD1" w:rsidRPr="006E62E4" w:rsidRDefault="00E02DD1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E02DD1" w:rsidRPr="006E62E4" w:rsidTr="007111F3">
        <w:tc>
          <w:tcPr>
            <w:tcW w:w="3652" w:type="dxa"/>
          </w:tcPr>
          <w:p w:rsidR="00E0024A" w:rsidRPr="00610112" w:rsidRDefault="00E0024A" w:rsidP="00E0024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2DD1" w:rsidRPr="00610112" w:rsidRDefault="00E0024A" w:rsidP="00E0024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260" w:type="dxa"/>
            <w:gridSpan w:val="2"/>
          </w:tcPr>
          <w:p w:rsidR="00E02DD1" w:rsidRPr="006E62E4" w:rsidRDefault="00AC59E9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ให้บริการด้านงานสารบรรณและธุรการของหน่วยงานมีประสิทธิภาพถูกต้อง รวดเร็ว และสร้างความพึงพอใจต่อผู้บริหาร</w:t>
            </w:r>
            <w:bookmarkStart w:id="0" w:name="_GoBack"/>
            <w:bookmarkEnd w:id="0"/>
          </w:p>
        </w:tc>
        <w:tc>
          <w:tcPr>
            <w:tcW w:w="2664" w:type="dxa"/>
          </w:tcPr>
          <w:p w:rsidR="00E02DD1" w:rsidRPr="006E62E4" w:rsidRDefault="00E02DD1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610112" w:rsidRPr="00610112" w:rsidRDefault="00610112" w:rsidP="0082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02DD1" w:rsidRPr="00610112" w:rsidRDefault="00827956" w:rsidP="00827956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10112">
        <w:rPr>
          <w:rFonts w:ascii="TH SarabunIT๙" w:hAnsi="TH SarabunIT๙" w:cs="TH SarabunIT๙"/>
          <w:b/>
          <w:bCs/>
          <w:sz w:val="32"/>
          <w:szCs w:val="32"/>
          <w:cs/>
        </w:rPr>
        <w:t>2. กระบวนการย่อยการจัดการประชุม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652"/>
        <w:gridCol w:w="1136"/>
        <w:gridCol w:w="2124"/>
        <w:gridCol w:w="2664"/>
      </w:tblGrid>
      <w:tr w:rsidR="00827956" w:rsidRPr="00610112" w:rsidTr="007111F3">
        <w:tc>
          <w:tcPr>
            <w:tcW w:w="4788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827956" w:rsidRPr="00610112" w:rsidTr="007111F3">
        <w:tc>
          <w:tcPr>
            <w:tcW w:w="4788" w:type="dxa"/>
            <w:gridSpan w:val="2"/>
          </w:tcPr>
          <w:p w:rsidR="00827956" w:rsidRPr="00610112" w:rsidRDefault="00827956" w:rsidP="007111F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ผู้บริหารสำนักการระบายน้ำ</w:t>
            </w:r>
          </w:p>
          <w:p w:rsidR="00827956" w:rsidRPr="006E62E4" w:rsidRDefault="00827956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ส่วนราชการใน</w:t>
            </w: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</w:t>
            </w:r>
          </w:p>
          <w:p w:rsidR="00827956" w:rsidRPr="006E62E4" w:rsidRDefault="00827956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827956" w:rsidRPr="00610112" w:rsidRDefault="00AC59E9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ได้ติดตามความคืบหน้าของเรื่องที่ได้ดำเนินการไปแล้ว และยังไม่ได้ดำเนินการหรือระหว่างดำเนินการได้ข้อสรุปแนวทางการแก้ไขปัญหา หรือพัฒนางานให้มีประสิทธิภาพ บุคลากรให้มีส่วนร่วมเสนอแนะความคิดเห็น และตอบสนองความต้องการของผู้บริหารได้</w:t>
            </w:r>
          </w:p>
        </w:tc>
      </w:tr>
      <w:tr w:rsidR="00827956" w:rsidRPr="00610112" w:rsidTr="007111F3">
        <w:tc>
          <w:tcPr>
            <w:tcW w:w="4788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827956" w:rsidRPr="00610112" w:rsidTr="007111F3">
        <w:tc>
          <w:tcPr>
            <w:tcW w:w="4788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4788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827956" w:rsidRPr="00610112" w:rsidTr="007111F3">
        <w:tc>
          <w:tcPr>
            <w:tcW w:w="3652" w:type="dxa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827956" w:rsidRPr="00610112" w:rsidTr="007111F3">
        <w:tc>
          <w:tcPr>
            <w:tcW w:w="3652" w:type="dxa"/>
          </w:tcPr>
          <w:p w:rsidR="00827956" w:rsidRPr="00610112" w:rsidRDefault="00827956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ระเบียบงานสารบรรณ ของสำนักนายกรัฐมนตรีว่าด้วยงานสารบรรณ พ.ศ.  2526, 2548</w:t>
            </w:r>
          </w:p>
          <w:p w:rsidR="00827956" w:rsidRPr="00610112" w:rsidRDefault="00827956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ระเบียบกรุงเทพมหานคร ว่าด้วยวิธีปฏิบัติงานสารบรรณ พ.ศ. 2546</w:t>
            </w:r>
          </w:p>
          <w:p w:rsidR="00827956" w:rsidRPr="00610112" w:rsidRDefault="00827956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27956" w:rsidRPr="00610112" w:rsidRDefault="00827956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260" w:type="dxa"/>
            <w:gridSpan w:val="2"/>
          </w:tcPr>
          <w:p w:rsidR="00827956" w:rsidRPr="006E62E4" w:rsidRDefault="00827956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64" w:type="dxa"/>
          </w:tcPr>
          <w:p w:rsidR="00827956" w:rsidRPr="006E62E4" w:rsidRDefault="00827956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610112" w:rsidRPr="00610112" w:rsidRDefault="00610112" w:rsidP="006101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610112" w:rsidP="006101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10112">
        <w:rPr>
          <w:rFonts w:ascii="TH SarabunIT๙" w:hAnsi="TH SarabunIT๙" w:cs="TH SarabunIT๙"/>
          <w:sz w:val="32"/>
          <w:szCs w:val="32"/>
          <w:cs/>
        </w:rPr>
        <w:lastRenderedPageBreak/>
        <w:t>3. กระบวนการอาคารสถานที่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652"/>
        <w:gridCol w:w="1136"/>
        <w:gridCol w:w="2124"/>
        <w:gridCol w:w="2664"/>
      </w:tblGrid>
      <w:tr w:rsidR="00827956" w:rsidRPr="00610112" w:rsidTr="007111F3">
        <w:tc>
          <w:tcPr>
            <w:tcW w:w="4788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827956" w:rsidRPr="00610112" w:rsidTr="007111F3">
        <w:tc>
          <w:tcPr>
            <w:tcW w:w="4788" w:type="dxa"/>
            <w:gridSpan w:val="2"/>
          </w:tcPr>
          <w:p w:rsidR="00827956" w:rsidRPr="00610112" w:rsidRDefault="00610112" w:rsidP="006101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ผู้ใช้บริการทุกคน</w:t>
            </w:r>
          </w:p>
          <w:p w:rsidR="00610112" w:rsidRPr="006E62E4" w:rsidRDefault="00610112" w:rsidP="006101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827956" w:rsidRPr="00610112" w:rsidRDefault="00827956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27956" w:rsidRPr="00610112" w:rsidTr="007111F3">
        <w:tc>
          <w:tcPr>
            <w:tcW w:w="4788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827956" w:rsidRPr="00610112" w:rsidTr="007111F3">
        <w:tc>
          <w:tcPr>
            <w:tcW w:w="4788" w:type="dxa"/>
            <w:gridSpan w:val="2"/>
          </w:tcPr>
          <w:p w:rsidR="00827956" w:rsidRPr="00610112" w:rsidRDefault="00610112" w:rsidP="006101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ผู้ใช้บริการทุกคน</w:t>
            </w:r>
          </w:p>
          <w:p w:rsidR="00610112" w:rsidRPr="006E62E4" w:rsidRDefault="00610112" w:rsidP="006101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827956" w:rsidRPr="00610112" w:rsidTr="007111F3">
        <w:tc>
          <w:tcPr>
            <w:tcW w:w="3652" w:type="dxa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827956" w:rsidRPr="006E62E4" w:rsidRDefault="00827956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827956" w:rsidRPr="00610112" w:rsidTr="007111F3">
        <w:tc>
          <w:tcPr>
            <w:tcW w:w="3652" w:type="dxa"/>
          </w:tcPr>
          <w:p w:rsidR="00827956" w:rsidRPr="00610112" w:rsidRDefault="00827956" w:rsidP="007111F3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00158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มาตรฐาน 5 ส</w:t>
            </w:r>
          </w:p>
        </w:tc>
        <w:tc>
          <w:tcPr>
            <w:tcW w:w="3260" w:type="dxa"/>
            <w:gridSpan w:val="2"/>
          </w:tcPr>
          <w:p w:rsidR="00827956" w:rsidRPr="006E62E4" w:rsidRDefault="00827956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64" w:type="dxa"/>
          </w:tcPr>
          <w:p w:rsidR="00827956" w:rsidRPr="006E62E4" w:rsidRDefault="00827956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610112" w:rsidRPr="00610112" w:rsidRDefault="00610112" w:rsidP="006101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610112" w:rsidP="0061011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10112">
        <w:rPr>
          <w:rFonts w:ascii="TH SarabunIT๙" w:hAnsi="TH SarabunIT๙" w:cs="TH SarabunIT๙"/>
          <w:sz w:val="32"/>
          <w:szCs w:val="32"/>
          <w:cs/>
        </w:rPr>
        <w:t>4. กระบวนการยานพาหนะ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652"/>
        <w:gridCol w:w="1136"/>
        <w:gridCol w:w="2124"/>
        <w:gridCol w:w="2664"/>
      </w:tblGrid>
      <w:tr w:rsidR="00610112" w:rsidRPr="00610112" w:rsidTr="007111F3">
        <w:tc>
          <w:tcPr>
            <w:tcW w:w="4788" w:type="dxa"/>
            <w:gridSpan w:val="2"/>
          </w:tcPr>
          <w:p w:rsidR="00610112" w:rsidRPr="006E62E4" w:rsidRDefault="00610112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610112" w:rsidRPr="006E62E4" w:rsidRDefault="00610112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10112" w:rsidRPr="00610112" w:rsidTr="007111F3">
        <w:tc>
          <w:tcPr>
            <w:tcW w:w="4788" w:type="dxa"/>
            <w:gridSpan w:val="2"/>
          </w:tcPr>
          <w:p w:rsidR="00610112" w:rsidRPr="00610112" w:rsidRDefault="00610112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ผู้ใช้บริการทุกคน</w:t>
            </w:r>
          </w:p>
          <w:p w:rsidR="00610112" w:rsidRPr="006E62E4" w:rsidRDefault="00610112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610112" w:rsidRPr="00610112" w:rsidRDefault="00610112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0112" w:rsidRPr="00610112" w:rsidTr="007111F3">
        <w:tc>
          <w:tcPr>
            <w:tcW w:w="4788" w:type="dxa"/>
            <w:gridSpan w:val="2"/>
          </w:tcPr>
          <w:p w:rsidR="00610112" w:rsidRPr="006E62E4" w:rsidRDefault="00610112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610112" w:rsidRPr="006E62E4" w:rsidRDefault="00610112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10112" w:rsidRPr="00610112" w:rsidTr="007111F3">
        <w:tc>
          <w:tcPr>
            <w:tcW w:w="4788" w:type="dxa"/>
            <w:gridSpan w:val="2"/>
          </w:tcPr>
          <w:p w:rsidR="00610112" w:rsidRPr="00610112" w:rsidRDefault="00610112" w:rsidP="007111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ผู้ใช้บริการทุกคน</w:t>
            </w:r>
          </w:p>
          <w:p w:rsidR="00610112" w:rsidRPr="006E62E4" w:rsidRDefault="00610112" w:rsidP="007111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88" w:type="dxa"/>
            <w:gridSpan w:val="2"/>
          </w:tcPr>
          <w:p w:rsidR="00610112" w:rsidRPr="006E62E4" w:rsidRDefault="00610112" w:rsidP="007111F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610112" w:rsidRPr="00610112" w:rsidTr="007111F3">
        <w:tc>
          <w:tcPr>
            <w:tcW w:w="3652" w:type="dxa"/>
          </w:tcPr>
          <w:p w:rsidR="00610112" w:rsidRPr="006E62E4" w:rsidRDefault="00610112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610112" w:rsidRPr="006E62E4" w:rsidRDefault="00610112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610112" w:rsidRPr="006E62E4" w:rsidRDefault="00610112" w:rsidP="007111F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610112" w:rsidRPr="00610112" w:rsidTr="007111F3">
        <w:tc>
          <w:tcPr>
            <w:tcW w:w="3652" w:type="dxa"/>
          </w:tcPr>
          <w:p w:rsidR="00610112" w:rsidRPr="00610112" w:rsidRDefault="00610112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260" w:type="dxa"/>
            <w:gridSpan w:val="2"/>
          </w:tcPr>
          <w:p w:rsidR="00610112" w:rsidRPr="006E62E4" w:rsidRDefault="00610112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64" w:type="dxa"/>
          </w:tcPr>
          <w:p w:rsidR="00610112" w:rsidRPr="006E62E4" w:rsidRDefault="00610112" w:rsidP="007111F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02DD1" w:rsidRPr="00610112" w:rsidRDefault="00E02DD1" w:rsidP="006E62E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CD04FD" w:rsidRPr="00610112" w:rsidRDefault="00E865F4" w:rsidP="00E865F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10112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A83A55" w:rsidRPr="00610112">
        <w:rPr>
          <w:rFonts w:ascii="TH SarabunIT๙" w:hAnsi="TH SarabunIT๙" w:cs="TH SarabunIT๙"/>
          <w:b/>
          <w:bCs/>
          <w:sz w:val="32"/>
          <w:szCs w:val="32"/>
          <w:cs/>
        </w:rPr>
        <w:t>บริหารงานทัพยากรบุคคล</w:t>
      </w:r>
    </w:p>
    <w:p w:rsidR="00A83A55" w:rsidRPr="00610112" w:rsidRDefault="00A83A55" w:rsidP="00E865F4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555"/>
        <w:gridCol w:w="2705"/>
        <w:gridCol w:w="2212"/>
      </w:tblGrid>
      <w:tr w:rsidR="00F45891" w:rsidRPr="00610112" w:rsidTr="00F45891">
        <w:tc>
          <w:tcPr>
            <w:tcW w:w="4916" w:type="dxa"/>
            <w:gridSpan w:val="2"/>
          </w:tcPr>
          <w:p w:rsidR="00F45891" w:rsidRPr="00610112" w:rsidRDefault="00F45891" w:rsidP="00F4589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ผู้รับบริการ</w:t>
            </w:r>
          </w:p>
        </w:tc>
        <w:tc>
          <w:tcPr>
            <w:tcW w:w="4917" w:type="dxa"/>
            <w:gridSpan w:val="2"/>
          </w:tcPr>
          <w:p w:rsidR="00F45891" w:rsidRPr="00610112" w:rsidRDefault="00F45891" w:rsidP="00F4589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ความต้องการ/ความคาดหวัง</w:t>
            </w:r>
          </w:p>
        </w:tc>
      </w:tr>
      <w:tr w:rsidR="00F45891" w:rsidRPr="00610112" w:rsidTr="00F45891">
        <w:tc>
          <w:tcPr>
            <w:tcW w:w="4916" w:type="dxa"/>
            <w:gridSpan w:val="2"/>
          </w:tcPr>
          <w:p w:rsidR="00F45891" w:rsidRPr="00610112" w:rsidRDefault="00F45891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- ผู้บริหารสำนักการระบายน้ำ</w:t>
            </w:r>
          </w:p>
          <w:p w:rsidR="00F45891" w:rsidRPr="00610112" w:rsidRDefault="00F45891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- บุคลากรของหน่วยงาน</w:t>
            </w:r>
          </w:p>
        </w:tc>
        <w:tc>
          <w:tcPr>
            <w:tcW w:w="4917" w:type="dxa"/>
            <w:gridSpan w:val="2"/>
          </w:tcPr>
          <w:p w:rsidR="00F45891" w:rsidRPr="00610112" w:rsidRDefault="00F45891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การดำเนินการในเรื่องสิทธิประโยชน์เป็นไปด้วยความ</w:t>
            </w:r>
          </w:p>
          <w:p w:rsidR="00F45891" w:rsidRPr="00610112" w:rsidRDefault="00F45891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 รวดเร็ว</w:t>
            </w:r>
          </w:p>
        </w:tc>
      </w:tr>
      <w:tr w:rsidR="00F45891" w:rsidRPr="00610112" w:rsidTr="00F45891">
        <w:tc>
          <w:tcPr>
            <w:tcW w:w="4361" w:type="dxa"/>
          </w:tcPr>
          <w:p w:rsidR="00F45891" w:rsidRPr="00610112" w:rsidRDefault="00F45891" w:rsidP="00F4589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F45891" w:rsidRPr="00610112" w:rsidRDefault="00F45891" w:rsidP="00F4589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212" w:type="dxa"/>
          </w:tcPr>
          <w:p w:rsidR="00F45891" w:rsidRPr="00610112" w:rsidRDefault="00F45891" w:rsidP="00F4589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F45891" w:rsidRPr="00610112" w:rsidTr="00F45891">
        <w:tc>
          <w:tcPr>
            <w:tcW w:w="4361" w:type="dxa"/>
          </w:tcPr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ระเบียบสำนักนายกรัฐมนตรีว่าด้วยการลาของ</w:t>
            </w:r>
          </w:p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ข้าราชการ พ.ศ.2555</w:t>
            </w:r>
          </w:p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ระเบียบสำนักนายกรัฐมนตรีว่าด้วยการขอ</w:t>
            </w:r>
          </w:p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พระราชทานเครื่องราชอิสริยาภรณ์ อันเป็นที่เชิดชู</w:t>
            </w:r>
          </w:p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ยิ่งช้างเผือก และเครื่องราชอิสริยาภรณ์</w:t>
            </w: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อันมีเกียรติยศยิ่งมงกุฎไทย พ.ศ.2536 และ (ฉบับที่ 2) พ.ศ.2552</w:t>
            </w:r>
          </w:p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- พระราชบัญญัติเหรียญจักรมาลาและเหรียญ</w:t>
            </w:r>
          </w:p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จักรพรรดิมาลา พ.ศ.2484</w:t>
            </w:r>
          </w:p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- พระราชบัญญัติบำเหน็จบำนาญข้าราชการกรุงเทพมหานคร พ.ศ.2516</w:t>
            </w:r>
          </w:p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- พระราชบัญญัติระเบียบข้าราชการพลเรือน</w:t>
            </w:r>
          </w:p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พ.ศ.2551</w:t>
            </w:r>
          </w:p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- กฎ ก.พ.ว่าด้วยการเลื่อนขั้นเงินเดือน พ.ศ.2552</w:t>
            </w:r>
          </w:p>
          <w:p w:rsidR="00F45891" w:rsidRPr="00610112" w:rsidRDefault="00F45891" w:rsidP="00F4589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- ข้อบัญญัติกรุงเทพมหานครเรื่อง ลูกจ้าง พ.ศ.2535 และ (ฉบับที่ 2) พ.ศ.2535 และ (ฉบับที่ 3)พ.ศ.2540</w:t>
            </w:r>
          </w:p>
        </w:tc>
        <w:tc>
          <w:tcPr>
            <w:tcW w:w="3260" w:type="dxa"/>
            <w:gridSpan w:val="2"/>
          </w:tcPr>
          <w:p w:rsidR="00F45891" w:rsidRPr="00610112" w:rsidRDefault="00F45891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ผู้รับบริการได้รับสิทธิประโยชน์</w:t>
            </w:r>
          </w:p>
          <w:p w:rsidR="00F45891" w:rsidRPr="00610112" w:rsidRDefault="00F45891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10112">
              <w:rPr>
                <w:rFonts w:ascii="TH SarabunIT๙" w:hAnsi="TH SarabunIT๙" w:cs="TH SarabunIT๙"/>
                <w:sz w:val="32"/>
                <w:szCs w:val="32"/>
                <w:cs/>
              </w:rPr>
              <w:t>ภายในเวลาที่กำหนด</w:t>
            </w:r>
          </w:p>
        </w:tc>
        <w:tc>
          <w:tcPr>
            <w:tcW w:w="2212" w:type="dxa"/>
          </w:tcPr>
          <w:p w:rsidR="00F45891" w:rsidRPr="00610112" w:rsidRDefault="00F45891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02DD1" w:rsidRPr="00610112" w:rsidRDefault="00E02DD1" w:rsidP="006E62E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</w:p>
    <w:p w:rsidR="008778E4" w:rsidRPr="00610112" w:rsidRDefault="00E02DD1" w:rsidP="006E62E4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610112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กระบวนการบริหารงานนิติการ</w:t>
      </w:r>
    </w:p>
    <w:p w:rsidR="006E62E4" w:rsidRPr="006E62E4" w:rsidRDefault="00E865F4" w:rsidP="006E62E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  <w:r w:rsidRPr="00610112">
        <w:rPr>
          <w:rFonts w:ascii="TH SarabunIT๙" w:eastAsia="Cordia New" w:hAnsi="TH SarabunIT๙" w:cs="TH SarabunIT๙"/>
          <w:sz w:val="32"/>
          <w:szCs w:val="32"/>
          <w:cs/>
        </w:rPr>
        <w:t xml:space="preserve">1. </w:t>
      </w:r>
      <w:r w:rsidR="006E62E4" w:rsidRPr="006E62E4">
        <w:rPr>
          <w:rFonts w:ascii="TH SarabunIT๙" w:eastAsia="Cordia New" w:hAnsi="TH SarabunIT๙" w:cs="TH SarabunIT๙"/>
          <w:sz w:val="32"/>
          <w:szCs w:val="32"/>
          <w:cs/>
        </w:rPr>
        <w:t>กระบวนการจัดทำสัญญา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652"/>
        <w:gridCol w:w="1136"/>
        <w:gridCol w:w="2124"/>
        <w:gridCol w:w="2664"/>
      </w:tblGrid>
      <w:tr w:rsidR="006E62E4" w:rsidRPr="006E62E4" w:rsidTr="007111F3">
        <w:tc>
          <w:tcPr>
            <w:tcW w:w="4788" w:type="dxa"/>
            <w:gridSpan w:val="2"/>
          </w:tcPr>
          <w:p w:rsidR="006E62E4" w:rsidRPr="006E62E4" w:rsidRDefault="006E62E4" w:rsidP="006E62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6E62E4" w:rsidRPr="006E62E4" w:rsidRDefault="006E62E4" w:rsidP="006E62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E62E4" w:rsidRPr="006E62E4" w:rsidTr="007111F3">
        <w:tc>
          <w:tcPr>
            <w:tcW w:w="4788" w:type="dxa"/>
            <w:gridSpan w:val="2"/>
          </w:tcPr>
          <w:p w:rsidR="006E62E4" w:rsidRPr="006E62E4" w:rsidRDefault="006E62E4" w:rsidP="006E62E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  <w:p w:rsidR="006E62E4" w:rsidRPr="006E62E4" w:rsidRDefault="006E62E4" w:rsidP="006E62E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- ผู้รับจ้าง</w:t>
            </w:r>
          </w:p>
        </w:tc>
        <w:tc>
          <w:tcPr>
            <w:tcW w:w="4788" w:type="dxa"/>
            <w:gridSpan w:val="2"/>
          </w:tcPr>
          <w:p w:rsidR="006E62E4" w:rsidRPr="006E62E4" w:rsidRDefault="006E62E4" w:rsidP="006E62E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ดำเนินการจัดทำสัญญาได้ถูกต้องครบถ้วน ทันตามกำหนดเวลา</w:t>
            </w:r>
          </w:p>
        </w:tc>
      </w:tr>
      <w:tr w:rsidR="006E62E4" w:rsidRPr="006E62E4" w:rsidTr="007111F3">
        <w:tc>
          <w:tcPr>
            <w:tcW w:w="4788" w:type="dxa"/>
            <w:gridSpan w:val="2"/>
          </w:tcPr>
          <w:p w:rsidR="006E62E4" w:rsidRPr="006E62E4" w:rsidRDefault="006E62E4" w:rsidP="006E62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6E62E4" w:rsidRPr="006E62E4" w:rsidRDefault="006E62E4" w:rsidP="006E62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6E62E4" w:rsidRPr="006E62E4" w:rsidTr="007111F3">
        <w:tc>
          <w:tcPr>
            <w:tcW w:w="4788" w:type="dxa"/>
            <w:gridSpan w:val="2"/>
          </w:tcPr>
          <w:p w:rsidR="006E62E4" w:rsidRPr="006E62E4" w:rsidRDefault="006E62E4" w:rsidP="006E62E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4788" w:type="dxa"/>
            <w:gridSpan w:val="2"/>
          </w:tcPr>
          <w:p w:rsidR="006E62E4" w:rsidRPr="006E62E4" w:rsidRDefault="006E62E4" w:rsidP="006E62E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6E62E4" w:rsidRPr="006E62E4" w:rsidTr="007111F3">
        <w:tc>
          <w:tcPr>
            <w:tcW w:w="3652" w:type="dxa"/>
          </w:tcPr>
          <w:p w:rsidR="006E62E4" w:rsidRPr="006E62E4" w:rsidRDefault="006E62E4" w:rsidP="006E62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6E62E4" w:rsidRPr="006E62E4" w:rsidRDefault="006E62E4" w:rsidP="006E62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6E62E4" w:rsidRPr="006E62E4" w:rsidRDefault="006E62E4" w:rsidP="006E62E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6E62E4" w:rsidRPr="006E62E4" w:rsidTr="007111F3">
        <w:tc>
          <w:tcPr>
            <w:tcW w:w="3652" w:type="dxa"/>
          </w:tcPr>
          <w:p w:rsidR="006E62E4" w:rsidRPr="006E62E4" w:rsidRDefault="006E62E4" w:rsidP="006E62E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ข้อบัญญัติกรุงเทพมหานครว่าด้วยการพัสดุ พ.ศ. 2538 และที่แก้ไขเพิ่มเติม (ฉบับที่ 4) พ.ศ.2553</w:t>
            </w:r>
          </w:p>
        </w:tc>
        <w:tc>
          <w:tcPr>
            <w:tcW w:w="3260" w:type="dxa"/>
            <w:gridSpan w:val="2"/>
          </w:tcPr>
          <w:p w:rsidR="006E62E4" w:rsidRPr="006E62E4" w:rsidRDefault="006E62E4" w:rsidP="006E62E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2E4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จัดทำสัญญาให้เป็นไปโดยถูกต้องตามข้อบัญญัติกรุงเทพมหานครว่าด้วยการพัสดุ พ.ศ. 2538 และที่แก้ไขเพิ่มเติม (ฉบับที่ 4) พ.ศ.2553</w:t>
            </w:r>
          </w:p>
        </w:tc>
        <w:tc>
          <w:tcPr>
            <w:tcW w:w="2664" w:type="dxa"/>
          </w:tcPr>
          <w:p w:rsidR="006E62E4" w:rsidRPr="006E62E4" w:rsidRDefault="006E62E4" w:rsidP="006E62E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1B1CB4" w:rsidRPr="001B1CB4" w:rsidRDefault="001B1CB4" w:rsidP="001B1CB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  <w:r w:rsidRPr="001B1CB4">
        <w:rPr>
          <w:rFonts w:ascii="TH SarabunIT๙" w:eastAsia="Cordia New" w:hAnsi="TH SarabunIT๙" w:cs="TH SarabunIT๙"/>
          <w:sz w:val="32"/>
          <w:szCs w:val="32"/>
        </w:rPr>
        <w:t>2</w:t>
      </w:r>
      <w:r w:rsidR="00001589">
        <w:rPr>
          <w:rFonts w:ascii="TH SarabunIT๙" w:eastAsia="Cordia New" w:hAnsi="TH SarabunIT๙" w:cs="TH SarabunIT๙"/>
          <w:sz w:val="32"/>
          <w:szCs w:val="32"/>
        </w:rPr>
        <w:t>.</w:t>
      </w:r>
      <w:r w:rsidRPr="001B1CB4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1B1CB4">
        <w:rPr>
          <w:rFonts w:ascii="TH SarabunIT๙" w:eastAsia="Cordia New" w:hAnsi="TH SarabunIT๙" w:cs="TH SarabunIT๙"/>
          <w:sz w:val="32"/>
          <w:szCs w:val="32"/>
          <w:cs/>
        </w:rPr>
        <w:t>กระบวนการให้คำปรึกษาและตอบข้อหารือ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652"/>
        <w:gridCol w:w="1136"/>
        <w:gridCol w:w="2124"/>
        <w:gridCol w:w="2664"/>
      </w:tblGrid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 ประชาชนทั่วไป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วินิจฉัยข้อกฎหมายกับข้อเท็จจริงถูกต้องตามประเด็นปัญหา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1B1CB4" w:rsidRPr="001B1CB4" w:rsidTr="007111F3">
        <w:tc>
          <w:tcPr>
            <w:tcW w:w="3652" w:type="dxa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1B1CB4" w:rsidRPr="001B1CB4" w:rsidTr="007111F3">
        <w:tc>
          <w:tcPr>
            <w:tcW w:w="3652" w:type="dxa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ตามข้อเท็จจริงที่หารือว่าประเด็นใดเกี่ยวข้องกับกฎหมายใด</w:t>
            </w:r>
          </w:p>
        </w:tc>
        <w:tc>
          <w:tcPr>
            <w:tcW w:w="3260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จัดทำหนังสือตอบข้อหารือระบุข้อเท็จจริง ข้อกฎหมายและคำวินิจฉัย  ได้รับคำตอบและคำปรึกษา</w:t>
            </w:r>
          </w:p>
        </w:tc>
        <w:tc>
          <w:tcPr>
            <w:tcW w:w="2664" w:type="dxa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B1CB4" w:rsidRPr="001B1CB4" w:rsidRDefault="001B1CB4" w:rsidP="001B1CB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</w:p>
    <w:p w:rsidR="001B1CB4" w:rsidRPr="001B1CB4" w:rsidRDefault="001B1CB4" w:rsidP="001B1CB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  <w:r w:rsidRPr="001B1CB4">
        <w:rPr>
          <w:rFonts w:ascii="TH SarabunIT๙" w:eastAsia="Cordia New" w:hAnsi="TH SarabunIT๙" w:cs="TH SarabunIT๙"/>
          <w:sz w:val="32"/>
          <w:szCs w:val="32"/>
          <w:cs/>
        </w:rPr>
        <w:t>3</w:t>
      </w:r>
      <w:r w:rsidR="00001589">
        <w:rPr>
          <w:rFonts w:ascii="TH SarabunIT๙" w:eastAsia="Cordia New" w:hAnsi="TH SarabunIT๙" w:cs="TH SarabunIT๙" w:hint="cs"/>
          <w:sz w:val="32"/>
          <w:szCs w:val="32"/>
          <w:cs/>
        </w:rPr>
        <w:t>.</w:t>
      </w:r>
      <w:r w:rsidRPr="001B1CB4">
        <w:rPr>
          <w:rFonts w:ascii="TH SarabunIT๙" w:eastAsia="Cordia New" w:hAnsi="TH SarabunIT๙" w:cs="TH SarabunIT๙"/>
          <w:sz w:val="32"/>
          <w:szCs w:val="32"/>
          <w:cs/>
        </w:rPr>
        <w:t xml:space="preserve"> กระบวนการตรวจสอบหนังสือราชการที่เกี่ยวข้องกับงานนิติการ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652"/>
        <w:gridCol w:w="1136"/>
        <w:gridCol w:w="2124"/>
        <w:gridCol w:w="2664"/>
      </w:tblGrid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 ผู้บริหารสำนักการระบายน้ำ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ความถูกต้องชัดเจนตามข้อกฎหมาย  พร้อมทั้งข้อมูลในการพิจารณาสั่งการได้อย่างรวดเร็ว ถูกต้อง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</w:tr>
      <w:tr w:rsidR="001B1CB4" w:rsidRPr="001B1CB4" w:rsidTr="007111F3">
        <w:tc>
          <w:tcPr>
            <w:tcW w:w="3652" w:type="dxa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1B1CB4" w:rsidRPr="001B1CB4" w:rsidTr="007111F3">
        <w:tc>
          <w:tcPr>
            <w:tcW w:w="3652" w:type="dxa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ตามประเภทและเรื่องของหนังสือ/เอกสาร</w:t>
            </w:r>
          </w:p>
        </w:tc>
        <w:tc>
          <w:tcPr>
            <w:tcW w:w="3260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เป็นไปตามนโยบายของผู้บริหารมีความเห็น/ทางเลือกประกอบการพิจารณาสั่งการ</w:t>
            </w:r>
          </w:p>
        </w:tc>
        <w:tc>
          <w:tcPr>
            <w:tcW w:w="2664" w:type="dxa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B1CB4" w:rsidRPr="001B1CB4" w:rsidRDefault="001B1CB4" w:rsidP="001B1CB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</w:p>
    <w:p w:rsidR="001B1CB4" w:rsidRPr="001B1CB4" w:rsidRDefault="00001589" w:rsidP="001B1CB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4.</w:t>
      </w:r>
      <w:r w:rsidR="001B1CB4" w:rsidRPr="001B1CB4">
        <w:rPr>
          <w:rFonts w:ascii="TH SarabunIT๙" w:eastAsia="Cordia New" w:hAnsi="TH SarabunIT๙" w:cs="TH SarabunIT๙"/>
          <w:sz w:val="32"/>
          <w:szCs w:val="32"/>
          <w:cs/>
        </w:rPr>
        <w:t xml:space="preserve"> กระบวนการสอบข้อเท็จจริงความรับผิดทางละเมิดของเจ้าหน้าที่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652"/>
        <w:gridCol w:w="1136"/>
        <w:gridCol w:w="2124"/>
        <w:gridCol w:w="2664"/>
      </w:tblGrid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 เจ้าหน้าที่ที่ถูกร้องเรียน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ได้รับการสอบข้อเท็จจริงอย่างเป็นธรรม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 เจ้าหน้าที่ที่ถูกร้องเรียน</w:t>
            </w:r>
          </w:p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1B1CB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ได้รับการสอบข้อเท็จจริงอย่างเป็นธรรม</w:t>
            </w:r>
          </w:p>
        </w:tc>
      </w:tr>
      <w:tr w:rsidR="001B1CB4" w:rsidRPr="001B1CB4" w:rsidTr="007111F3">
        <w:tc>
          <w:tcPr>
            <w:tcW w:w="3652" w:type="dxa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1B1CB4" w:rsidRPr="001B1CB4" w:rsidTr="007111F3">
        <w:tc>
          <w:tcPr>
            <w:tcW w:w="3652" w:type="dxa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proofErr w:type="spellStart"/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พรบ</w:t>
            </w:r>
            <w:proofErr w:type="spellEnd"/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.ความรับผิดทางละเมิดของเจ้าหน้าที่ พ.ศ.2539</w:t>
            </w:r>
          </w:p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ระเบียบสำนักนายกรัฐมนตรีว่าด้วยหลักเกณฑ์การปฏิบัติเกี่ยวกับความรับผิดทางละเมิดของเจ้าหน้าที่ พ.ศ.2539</w:t>
            </w:r>
          </w:p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หนังสือสั่งการต่าง ๆ ฯลฯ</w:t>
            </w:r>
          </w:p>
        </w:tc>
        <w:tc>
          <w:tcPr>
            <w:tcW w:w="3260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การดำเนินการสอบข้อเท็จจริงได้อย่างถูกต้องครบถ้วน รวดเร็ว</w:t>
            </w:r>
          </w:p>
        </w:tc>
        <w:tc>
          <w:tcPr>
            <w:tcW w:w="2664" w:type="dxa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B1CB4" w:rsidRPr="001B1CB4" w:rsidRDefault="001B1CB4" w:rsidP="001B1CB4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p w:rsidR="001B1CB4" w:rsidRPr="001B1CB4" w:rsidRDefault="001B1CB4" w:rsidP="001B1CB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  <w:r w:rsidRPr="001B1CB4">
        <w:rPr>
          <w:rFonts w:ascii="TH SarabunIT๙" w:eastAsia="Cordia New" w:hAnsi="TH SarabunIT๙" w:cs="TH SarabunIT๙"/>
          <w:sz w:val="32"/>
          <w:szCs w:val="32"/>
          <w:cs/>
        </w:rPr>
        <w:t>5</w:t>
      </w:r>
      <w:r w:rsidR="00001589">
        <w:rPr>
          <w:rFonts w:ascii="TH SarabunIT๙" w:eastAsia="Cordia New" w:hAnsi="TH SarabunIT๙" w:cs="TH SarabunIT๙" w:hint="cs"/>
          <w:sz w:val="32"/>
          <w:szCs w:val="32"/>
          <w:cs/>
        </w:rPr>
        <w:t>.</w:t>
      </w:r>
      <w:r w:rsidRPr="001B1CB4">
        <w:rPr>
          <w:rFonts w:ascii="TH SarabunIT๙" w:eastAsia="Cordia New" w:hAnsi="TH SarabunIT๙" w:cs="TH SarabunIT๙"/>
          <w:sz w:val="32"/>
          <w:szCs w:val="32"/>
          <w:cs/>
        </w:rPr>
        <w:t xml:space="preserve"> กระบวนการพิจารณาในชั้น อนุญาโตตุลาการ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652"/>
        <w:gridCol w:w="1136"/>
        <w:gridCol w:w="2124"/>
        <w:gridCol w:w="2664"/>
      </w:tblGrid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ได้รับการพิจารณาในชั้นอนุญาโตตุลาการได้อย่างถูกต้อง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1B1CB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ได้รับการพิจารณาในชั้นอนุญาโตตุลาการได้อย่างถูกต้อง</w:t>
            </w:r>
          </w:p>
        </w:tc>
      </w:tr>
      <w:tr w:rsidR="001B1CB4" w:rsidRPr="001B1CB4" w:rsidTr="007111F3">
        <w:tc>
          <w:tcPr>
            <w:tcW w:w="3652" w:type="dxa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1B1CB4" w:rsidRPr="001B1CB4" w:rsidTr="007111F3">
        <w:tc>
          <w:tcPr>
            <w:tcW w:w="3652" w:type="dxa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-พรบ.อนุญาโตตุลาการ พ.ศ.2545</w:t>
            </w:r>
          </w:p>
        </w:tc>
        <w:tc>
          <w:tcPr>
            <w:tcW w:w="3260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การดำเนินการยุติในชั้นอนุญาโตตุลาการได้อย่างถูกต้องครบถ้วน รวดเร็ว</w:t>
            </w:r>
          </w:p>
        </w:tc>
        <w:tc>
          <w:tcPr>
            <w:tcW w:w="2664" w:type="dxa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B1CB4" w:rsidRDefault="001B1CB4" w:rsidP="001B1CB4">
      <w:pPr>
        <w:spacing w:after="0" w:line="240" w:lineRule="auto"/>
        <w:rPr>
          <w:rFonts w:ascii="TH SarabunIT๙" w:eastAsia="Cordia New" w:hAnsi="TH SarabunIT๙" w:cs="TH SarabunIT๙" w:hint="cs"/>
          <w:b/>
          <w:bCs/>
          <w:sz w:val="32"/>
          <w:szCs w:val="32"/>
        </w:rPr>
      </w:pPr>
    </w:p>
    <w:p w:rsidR="00001589" w:rsidRPr="001B1CB4" w:rsidRDefault="00001589" w:rsidP="001B1CB4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p w:rsidR="001B1CB4" w:rsidRPr="001B1CB4" w:rsidRDefault="001B1CB4" w:rsidP="001B1CB4">
      <w:pPr>
        <w:spacing w:after="0" w:line="240" w:lineRule="auto"/>
        <w:rPr>
          <w:rFonts w:ascii="TH SarabunIT๙" w:eastAsia="Cordia New" w:hAnsi="TH SarabunIT๙" w:cs="TH SarabunIT๙"/>
          <w:sz w:val="32"/>
          <w:szCs w:val="32"/>
        </w:rPr>
      </w:pPr>
      <w:r w:rsidRPr="001B1CB4">
        <w:rPr>
          <w:rFonts w:ascii="TH SarabunIT๙" w:eastAsia="Cordia New" w:hAnsi="TH SarabunIT๙" w:cs="TH SarabunIT๙"/>
          <w:sz w:val="32"/>
          <w:szCs w:val="32"/>
          <w:cs/>
        </w:rPr>
        <w:t>6</w:t>
      </w:r>
      <w:r w:rsidR="00001589">
        <w:rPr>
          <w:rFonts w:ascii="TH SarabunIT๙" w:eastAsia="Cordia New" w:hAnsi="TH SarabunIT๙" w:cs="TH SarabunIT๙" w:hint="cs"/>
          <w:sz w:val="32"/>
          <w:szCs w:val="32"/>
          <w:cs/>
        </w:rPr>
        <w:t>.</w:t>
      </w:r>
      <w:r w:rsidRPr="001B1CB4">
        <w:rPr>
          <w:rFonts w:ascii="TH SarabunIT๙" w:eastAsia="Cordia New" w:hAnsi="TH SarabunIT๙" w:cs="TH SarabunIT๙"/>
          <w:sz w:val="32"/>
          <w:szCs w:val="32"/>
          <w:cs/>
        </w:rPr>
        <w:t xml:space="preserve"> กระบวนการดำเนินคดีในศาลปกครอง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652"/>
        <w:gridCol w:w="1136"/>
        <w:gridCol w:w="2124"/>
        <w:gridCol w:w="2664"/>
      </w:tblGrid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ผู้เกี่ยวข้อง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ได้รับการตรวจการดำเนินการทางปกครองอย่างถูกต้อง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ผู้มีส่วนได้ส่วนเสีย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</w:tr>
      <w:tr w:rsidR="001B1CB4" w:rsidRPr="001B1CB4" w:rsidTr="007111F3"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ส่วนราชการในสำนักการระบายน้ำ</w:t>
            </w:r>
          </w:p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1B1CB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ประชาชน</w:t>
            </w:r>
          </w:p>
        </w:tc>
        <w:tc>
          <w:tcPr>
            <w:tcW w:w="4788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ได้รับการตรวจการดำเนินการทางปกครองอย่างถูกต้อง</w:t>
            </w:r>
          </w:p>
        </w:tc>
      </w:tr>
      <w:tr w:rsidR="001B1CB4" w:rsidRPr="001B1CB4" w:rsidTr="007111F3">
        <w:tc>
          <w:tcPr>
            <w:tcW w:w="3652" w:type="dxa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กฎหมายที่เกี่ยวข้อง</w:t>
            </w:r>
          </w:p>
        </w:tc>
        <w:tc>
          <w:tcPr>
            <w:tcW w:w="3260" w:type="dxa"/>
            <w:gridSpan w:val="2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ประสิทธิภาพของกระบวนการ</w:t>
            </w:r>
          </w:p>
        </w:tc>
        <w:tc>
          <w:tcPr>
            <w:tcW w:w="2664" w:type="dxa"/>
          </w:tcPr>
          <w:p w:rsidR="001B1CB4" w:rsidRPr="001B1CB4" w:rsidRDefault="001B1CB4" w:rsidP="001B1C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ความคุ้มค่า</w:t>
            </w:r>
          </w:p>
        </w:tc>
      </w:tr>
      <w:tr w:rsidR="001B1CB4" w:rsidRPr="001B1CB4" w:rsidTr="007111F3">
        <w:tc>
          <w:tcPr>
            <w:tcW w:w="3652" w:type="dxa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proofErr w:type="spellStart"/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พรบ</w:t>
            </w:r>
            <w:proofErr w:type="spellEnd"/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.วิธีปฏิบัติราชการทางปกครอง พ.ศ.2539</w:t>
            </w:r>
          </w:p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proofErr w:type="spellStart"/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พรบ</w:t>
            </w:r>
            <w:proofErr w:type="spellEnd"/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.ความรับผิดทางละเมิดของเจ้าหน้าที่ พ.ศ.2539</w:t>
            </w:r>
          </w:p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gridSpan w:val="2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B1CB4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การดำเนินการยุติการดำเนินการทางปกครองได้รับการตรวจสอบอย่างถูกต้อง ครบถ้วนและรวดเร็ว</w:t>
            </w:r>
          </w:p>
        </w:tc>
        <w:tc>
          <w:tcPr>
            <w:tcW w:w="2664" w:type="dxa"/>
          </w:tcPr>
          <w:p w:rsidR="001B1CB4" w:rsidRPr="001B1CB4" w:rsidRDefault="001B1CB4" w:rsidP="001B1C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1B1CB4" w:rsidRPr="001B1CB4" w:rsidRDefault="001B1CB4" w:rsidP="001B1CB4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p w:rsidR="001B1CB4" w:rsidRPr="001B1CB4" w:rsidRDefault="001B1CB4" w:rsidP="001B1CB4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865F4" w:rsidRPr="00610112" w:rsidRDefault="00E865F4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610112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E02DD1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E02DD1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E02DD1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E02DD1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E02DD1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E02DD1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E02DD1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E02DD1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E02DD1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E02DD1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E02DD1" w:rsidRPr="00E02DD1" w:rsidRDefault="00E02DD1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:rsidR="00CD04FD" w:rsidRPr="00E02DD1" w:rsidRDefault="00CD04FD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</w:rPr>
        <w:t>2</w:t>
      </w:r>
    </w:p>
    <w:p w:rsidR="002B5A74" w:rsidRPr="00E02DD1" w:rsidRDefault="00CD04FD" w:rsidP="002B5A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ข้อกำหนดที่สำคัญ</w:t>
      </w:r>
    </w:p>
    <w:p w:rsidR="002B5A74" w:rsidRPr="00E02DD1" w:rsidRDefault="002B5A74" w:rsidP="002B5A7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7"/>
        <w:gridCol w:w="3278"/>
        <w:gridCol w:w="3278"/>
      </w:tblGrid>
      <w:tr w:rsidR="00CD04FD" w:rsidRPr="00E02DD1" w:rsidTr="00CD04FD">
        <w:tc>
          <w:tcPr>
            <w:tcW w:w="3277" w:type="dxa"/>
          </w:tcPr>
          <w:p w:rsidR="00CD04FD" w:rsidRPr="00E02DD1" w:rsidRDefault="00CD04FD" w:rsidP="00AC551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กระบวน</w:t>
            </w:r>
            <w:r w:rsidR="00AC551D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การ</w:t>
            </w:r>
          </w:p>
        </w:tc>
        <w:tc>
          <w:tcPr>
            <w:tcW w:w="3278" w:type="dxa"/>
          </w:tcPr>
          <w:p w:rsidR="00CD04FD" w:rsidRPr="00E02DD1" w:rsidRDefault="00CD04FD" w:rsidP="00CD04F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ข้อกำหนดที่สำคัญ</w:t>
            </w:r>
          </w:p>
        </w:tc>
        <w:tc>
          <w:tcPr>
            <w:tcW w:w="3278" w:type="dxa"/>
          </w:tcPr>
          <w:p w:rsidR="00CD04FD" w:rsidRPr="00E02DD1" w:rsidRDefault="00CD04FD" w:rsidP="00CD04F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ตัวชี้วัด</w:t>
            </w:r>
            <w:r w:rsidR="00AC551D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ที่สำคัญ</w:t>
            </w:r>
          </w:p>
        </w:tc>
      </w:tr>
      <w:tr w:rsidR="00CD04FD" w:rsidRPr="00E02DD1" w:rsidTr="00CD04FD">
        <w:tc>
          <w:tcPr>
            <w:tcW w:w="3277" w:type="dxa"/>
          </w:tcPr>
          <w:p w:rsidR="00CD04FD" w:rsidRPr="00E02DD1" w:rsidRDefault="00CD04FD" w:rsidP="00AB1ED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1. กระบวน</w:t>
            </w:r>
            <w:r w:rsidR="00AB1EDF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สรรหาบุคคล</w:t>
            </w:r>
          </w:p>
          <w:p w:rsidR="00CD04FD" w:rsidRPr="00E02DD1" w:rsidRDefault="00CD04FD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เรื่องการจ้างและแต่งตั้งบุคคลเป็นลูกจ้างชั่วคราว</w:t>
            </w:r>
          </w:p>
          <w:p w:rsidR="00CD04FD" w:rsidRPr="00E02DD1" w:rsidRDefault="00CD04FD" w:rsidP="00AB1ED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2. กระบวน</w:t>
            </w:r>
            <w:r w:rsidR="00AB1EDF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รักษาไว้และใช้ประโยชน์</w:t>
            </w:r>
          </w:p>
          <w:p w:rsidR="002E2618" w:rsidRPr="00E02DD1" w:rsidRDefault="002E2618" w:rsidP="00AB1ED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</w:rPr>
              <w:t xml:space="preserve">   - 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เลื่อนและแต่งตั้งข้าราชการ</w:t>
            </w:r>
          </w:p>
          <w:p w:rsidR="00CD04FD" w:rsidRPr="00E02DD1" w:rsidRDefault="00CD04FD" w:rsidP="00CD04F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เรื่องจ้างและแต่งตั้งเป็น</w:t>
            </w:r>
          </w:p>
          <w:p w:rsidR="00CD04FD" w:rsidRPr="00E02DD1" w:rsidRDefault="00CD04FD" w:rsidP="00CD04F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ลูกจ้างประจำ</w:t>
            </w:r>
          </w:p>
          <w:p w:rsidR="00AB1EDF" w:rsidRPr="00E02DD1" w:rsidRDefault="00CD04FD" w:rsidP="00CD04F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เรื่องเลื่อนเงินเดือน/ค่าจ้าง</w:t>
            </w:r>
            <w:r w:rsidR="00AB1EDF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:rsidR="00CD04FD" w:rsidRPr="00E02DD1" w:rsidRDefault="00AB1EDF" w:rsidP="00CD04F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ลูกจ้างประจำ</w:t>
            </w:r>
          </w:p>
          <w:p w:rsidR="00CD04FD" w:rsidRPr="00E02DD1" w:rsidRDefault="00CD04FD" w:rsidP="00CD04F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เรื่องการเสนอขอพระราชทาน</w:t>
            </w:r>
          </w:p>
          <w:p w:rsidR="00AB1EDF" w:rsidRPr="00E02DD1" w:rsidRDefault="00CD04FD" w:rsidP="00CD04F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เครื่องราชอิสริยาภรณ์</w:t>
            </w:r>
          </w:p>
          <w:p w:rsidR="00CD04FD" w:rsidRPr="00E02DD1" w:rsidRDefault="00AB1EDF" w:rsidP="00CD04F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ข้าราชการ/ลูกจ้างประจำ</w:t>
            </w:r>
          </w:p>
          <w:p w:rsidR="00CD04FD" w:rsidRPr="00E02DD1" w:rsidRDefault="00CD04FD" w:rsidP="00AB1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3. กระบวน</w:t>
            </w:r>
            <w:r w:rsidR="00AB1EDF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พ้นจากราชการ</w:t>
            </w:r>
          </w:p>
          <w:p w:rsidR="00CD04FD" w:rsidRPr="00E02DD1" w:rsidRDefault="00CD04FD" w:rsidP="00CD04F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- เรื่องการเกษียณอายุราชการ</w:t>
            </w:r>
          </w:p>
          <w:p w:rsidR="00CD04FD" w:rsidRPr="00E02DD1" w:rsidRDefault="00CD04FD" w:rsidP="00CD04F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- เรื่องการลาออกจากราชการ</w:t>
            </w:r>
          </w:p>
          <w:p w:rsidR="00CD04FD" w:rsidRPr="00E02DD1" w:rsidRDefault="00CD04FD" w:rsidP="003C505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78" w:type="dxa"/>
          </w:tcPr>
          <w:p w:rsidR="00CD04FD" w:rsidRPr="00E02DD1" w:rsidRDefault="00CD04FD" w:rsidP="002E2618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ด้าน</w:t>
            </w:r>
            <w:r w:rsidR="00FE6688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การดำเนินการ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ในการจัดหาบุคคลให้ได้ครบถ้วนตามความต้องการของส่วนราชการในภารกิจหลักและภายในกำหนดเวลา  และ</w:t>
            </w:r>
            <w:r w:rsidR="002E2618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ดำเนินการเลื่อนและแต่งตั้งข้าราชการ  เพื่อแต่งตั้งให้ดำรงตำแหน่งสำหรับผู้ปฏิบัติงานที่มีประสบการณ์ (ตำแหน่งประเภททั่วไป)  และตำแหน่งประเภทวิชาชีพ สำหรับตำแหน่งระดับ 8 ลงมา  ตลอดจนดำ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เนินการจ้างและแต่งตั้งบุคคลให้ได้รับการเลื่อนเงินเดือนและค่าจ้าง</w:t>
            </w:r>
            <w:r w:rsidR="00FE6688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รวมทั้งการดำเนินการในกระบวนงานพ้นจากราชการ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ได้อย่างถูกต้อง โปร่งใส  เป็นธรรมและสามารถตรวจสอบได้</w:t>
            </w:r>
          </w:p>
        </w:tc>
        <w:tc>
          <w:tcPr>
            <w:tcW w:w="3278" w:type="dxa"/>
          </w:tcPr>
          <w:p w:rsidR="00CD04FD" w:rsidRPr="00E02DD1" w:rsidRDefault="00CD04FD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- ร้อยละของความสำเร็จของการจ้างบุคคล</w:t>
            </w:r>
            <w:r w:rsidR="003F0909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ตามความต้องการไ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ด้ครบถ้วนถูกต้อง</w:t>
            </w:r>
          </w:p>
          <w:p w:rsidR="002E2618" w:rsidRPr="00E02DD1" w:rsidRDefault="002E2618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ร้อยละของความสำเร็จการออกคำสั่งเลื่อนและแต่งตั้งข้าราชการได้อย่างถูกต้องทันตามกำหนด</w:t>
            </w:r>
          </w:p>
          <w:p w:rsidR="003C505D" w:rsidRPr="00E02DD1" w:rsidRDefault="003C505D" w:rsidP="003C505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ร้อยละของความสำเร็จของการออกคำสั่งจ้างและแต่งตั้งเป็นลูกจ้างประจำตามวัตถุประสงค์ได้อย่างครบถ้วนถูกต้อง</w:t>
            </w:r>
          </w:p>
          <w:p w:rsidR="00CD04FD" w:rsidRPr="00E02DD1" w:rsidRDefault="00CD04FD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- ร้อยละของความสำเร็จในการออกคำสั่งเลื่อนเงินเดือนและค่าจ้างได้</w:t>
            </w:r>
            <w:r w:rsidR="00C92C5C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อย</w:t>
            </w:r>
            <w:r w:rsidR="00C92C5C"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่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างถูกต้องครบถ้วน</w:t>
            </w:r>
          </w:p>
          <w:p w:rsidR="003F0909" w:rsidRPr="00E02DD1" w:rsidRDefault="003F0909" w:rsidP="003F090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- ร้อยละของความสำเร็จในการเสนอขอพระราชทาน เครื่องราชอิสริยาภรณ์ข้าราชการ / ลูกจ้างประจำ ได้อย่างถูกต้อง เป็นไปตามระเบียบสำนักนายกรัฐมนตรี</w:t>
            </w:r>
          </w:p>
          <w:p w:rsidR="003F0909" w:rsidRPr="00E02DD1" w:rsidRDefault="003F0909" w:rsidP="004916E4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t>- ร้อยละของความสำเร็จในการเสนอขออนุมัติเบิกจ่ายเงินบำเหน็จบำนาญข้าราชการ/ลูกจ้างที่พ้นจากราชการ</w:t>
            </w:r>
            <w:r w:rsidRPr="00E02DD1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ตามกฎหมายบำเหน็จบำนาญ</w:t>
            </w:r>
          </w:p>
        </w:tc>
      </w:tr>
    </w:tbl>
    <w:p w:rsidR="00CD04FD" w:rsidRPr="00E02DD1" w:rsidRDefault="00CD04FD" w:rsidP="004916E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:rsidR="004916E4" w:rsidRPr="00E02DD1" w:rsidRDefault="004916E4" w:rsidP="004916E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</w:p>
    <w:p w:rsidR="004916E4" w:rsidRPr="00E02DD1" w:rsidRDefault="004916E4" w:rsidP="000A03F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916E4" w:rsidRPr="00E02DD1" w:rsidRDefault="004916E4" w:rsidP="000A03F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A2C7F" w:rsidRPr="00E02DD1" w:rsidRDefault="002D4A5F" w:rsidP="002D4A5F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</w:rPr>
        <w:t>3</w:t>
      </w:r>
    </w:p>
    <w:p w:rsidR="00C90B6F" w:rsidRPr="00E02DD1" w:rsidRDefault="00DA2C7F" w:rsidP="00C90B6F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คำจำกัดความ </w:t>
      </w:r>
    </w:p>
    <w:p w:rsidR="00C90B6F" w:rsidRPr="00E02DD1" w:rsidRDefault="00C90B6F" w:rsidP="00C90B6F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หัวหน้าหน่วยงาน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ผู้ดำรงตำแหน่งบังคับบัญชาหน่วยงาน  ตามกฎหมายว่าด้วยระเบียบบริหารราชการกรุงเทพมหานคร  และประกาศกรุงเทพมหานคร เรื่อง การแบ่งส่วนราชการภายในหน่วยงาน  และการกำหนดอำนาจหน้าที่ของส่วนราชการกรุงเทพมหานคร</w:t>
      </w:r>
    </w:p>
    <w:p w:rsidR="00C90B6F" w:rsidRPr="00E02DD1" w:rsidRDefault="00C90B6F" w:rsidP="00C90B6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หัวหน้าส่วนราชการ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ผู้ดำรงตำแหน่งบังคับบัญชาส่วนราชการ  ตามกฎหมายว่าด้วยระเบียบบริหารราชการกรุงเทพมหานคร  และประกาศกรุงเทพมหานคร  เรื่อง การแบ่งส่วนราชการภายในหน่วยงานและการกำหนดอำนาจหน้าที่ของส่วนราชการกรุงเทพมหานคร</w:t>
      </w:r>
    </w:p>
    <w:p w:rsidR="009368B3" w:rsidRPr="00E02DD1" w:rsidRDefault="009368B3" w:rsidP="009368B3">
      <w:pPr>
        <w:tabs>
          <w:tab w:val="left" w:pos="56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ab/>
        <w:t>ข้าราชการกรุงเทพมหานคร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บุคคลซึ่งได้รับการบรรจุและแต่งตั้งรับราชการโดยได้รับเงินเดือนจากเงินงบประมาณหมวดเงินเดือนของ กทม.  หรือจากเงินงบประมาณหมวดเงินอุดหนุนของรัฐบาลมีให้แก่ กทม.</w:t>
      </w:r>
    </w:p>
    <w:p w:rsidR="00C90B6F" w:rsidRPr="00E02DD1" w:rsidRDefault="00C90B6F" w:rsidP="00C90B6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ลูกจ้าง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ลูกจ้างประจำ  ลูกจ้างชั่วคราว  และผู้ชำนาญงาน   โดยไม่รวมถึงพนักงานและลูกจ้างการพาณิชย์ของกรุงเทพมหานคร</w:t>
      </w:r>
    </w:p>
    <w:p w:rsidR="00C90B6F" w:rsidRPr="00E02DD1" w:rsidRDefault="00C90B6F" w:rsidP="00C90B6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ลูกจ้างประจำ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 หมายความว่า  ลูกจ้างรายเดือน  รายวัน  และรายชั่วโมง  ที่จ้างไว้ปฏิบัติงานที่มีลักษณะประจำ   โดยไม่มีกำหนดเวลาการจ้างและจำนวนที่กำหนดไว้  และรับเงินค่าจ้างจากงบประมาณหมวดค่าจ้างประจำของกรุงเทพมหานคร  หรือเงินอุดหนุนรัฐบาล</w:t>
      </w:r>
    </w:p>
    <w:p w:rsidR="00C90B6F" w:rsidRPr="00E02DD1" w:rsidRDefault="00C90B6F" w:rsidP="00C90B6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ลูกจ้างชั่วคราว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 หมายความว่า  ลูกจ้างรายเดือน  รายวัน  และรายชั่วโมง  ที่จ้างไว้ปฏิบัติงานที่มีลักษณะชั่วคราว  และหรือมีกำหนดเวลาจ้าง  และทั้งนี้  ระยะเวลาการจ้างต้องไม่เกินปีงบประมาณ  และรับเงินค่าจ้างจากงบประมาณหมวดค่าจ้างชั่วคราว  หรือจากยอดเงินอื่นใด</w:t>
      </w:r>
    </w:p>
    <w:p w:rsidR="00EB3932" w:rsidRPr="00E02DD1" w:rsidRDefault="00EB3932" w:rsidP="00C90B6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02DD1">
        <w:rPr>
          <w:rFonts w:ascii="TH SarabunIT๙" w:hAnsi="TH SarabunIT๙" w:cs="TH SarabunIT๙"/>
          <w:sz w:val="32"/>
          <w:szCs w:val="32"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อายุราชการ   </w:t>
      </w:r>
      <w:r w:rsidRPr="00E02DD1">
        <w:rPr>
          <w:rFonts w:ascii="TH SarabunIT๙" w:hAnsi="TH SarabunIT๙" w:cs="TH SarabunIT๙"/>
          <w:sz w:val="32"/>
          <w:szCs w:val="32"/>
          <w:cs/>
        </w:rPr>
        <w:t>หมายความว่า   จำนวนและเวลาราชการโดยนับตั้งแต่วันรับราชการและได้รับเงินเดือนจากงบประมาณประเภทเงินเดือนจนถึงวันที่พ้นจากราชการ</w:t>
      </w:r>
    </w:p>
    <w:p w:rsidR="00C90B6F" w:rsidRPr="00E02DD1" w:rsidRDefault="00C90B6F" w:rsidP="00C90B6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เวลาทำงานปกติ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 หมายความว่า  เวลาทำงานของส่วนราชการหรือเวลาอื่นใดที่ปลัดกรุงเทพมหานครกำหนดให้เป็นเวลาทำงานปกติ</w:t>
      </w:r>
    </w:p>
    <w:p w:rsidR="009368B3" w:rsidRPr="00E02DD1" w:rsidRDefault="009368B3" w:rsidP="009368B3">
      <w:pPr>
        <w:tabs>
          <w:tab w:val="left" w:pos="56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เงินเดือน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เงินค่าตอบแทนการทำงานที่กำหนดให้เป็นรายเดือน (กฎ)  เงินที่มีกำหนดจ่ายเป็นรายเดือนจากเงินงบประมาณรายจ่ายหมวดเงินเดือน</w:t>
      </w:r>
    </w:p>
    <w:p w:rsidR="00C90B6F" w:rsidRPr="00E02DD1" w:rsidRDefault="00C90B6F" w:rsidP="00C90B6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ค่าจ้างอัตราปกติ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ค่าจ้างรายเดือน  รายวัน  และรายชั่วโมง  รวมถึงเงินเพิ่มพิเศษสำหรับการสู้รบ  ตามอัตราที่กำหนดจ่ายให้ลูกจ้างสำหรับการปฏิบัติงานปกติ</w:t>
      </w:r>
    </w:p>
    <w:p w:rsidR="00C90B6F" w:rsidRPr="00E02DD1" w:rsidRDefault="00C90B6F" w:rsidP="00C90B6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ค่าจ้างรายเดือน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หมายความว่า  ค่าจ้างที่กำหนดอัตราจ่ายเป็นรายเดือนรวมถึงเงินเพิ่มพิเศษสำหรับการสู้รบ</w:t>
      </w:r>
    </w:p>
    <w:p w:rsidR="0024068F" w:rsidRPr="00E02DD1" w:rsidRDefault="00C90B6F" w:rsidP="00C90B6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เครื่องราชอิสริยาภรณ์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เป็นเครื่องหมายแห่งเกียรติยศ  ซึ่งพระมหากษัตริย์ทรงพระกรุณาโปรดเกล้าฯ พระราชทานแก่ผู้กระทำความดีความชอบเป็นประโยชน์แก่ราชการหรือสาธารณชน  โดยการพิจารณาเสนอขอพระราชทานของรัฐบาล  เพื่อเป็นบำเหน็จความชอบและเครื่องหมายเชิดชูเกียรติยศอย่างสูง แก่ผู้ได้รับพระราชทาน                  </w:t>
      </w:r>
    </w:p>
    <w:p w:rsidR="002E2618" w:rsidRPr="00E02DD1" w:rsidRDefault="002D4A5F" w:rsidP="001F0AFB">
      <w:pPr>
        <w:tabs>
          <w:tab w:val="left" w:pos="567"/>
        </w:tabs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</w:rPr>
        <w:t>4</w:t>
      </w:r>
    </w:p>
    <w:p w:rsidR="00636A2B" w:rsidRPr="00E02DD1" w:rsidRDefault="00636A2B" w:rsidP="00636A2B">
      <w:pPr>
        <w:tabs>
          <w:tab w:val="left" w:pos="56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การเลื่อนเงินเดือน</w:t>
      </w:r>
      <w:r w:rsidRPr="00E02DD1">
        <w:rPr>
          <w:rFonts w:ascii="TH SarabunIT๙" w:hAnsi="TH SarabunIT๙" w:cs="TH SarabunIT๙"/>
          <w:sz w:val="32"/>
          <w:szCs w:val="32"/>
          <w:cs/>
        </w:rPr>
        <w:tab/>
        <w:t>หมายความว่า  การให้บำเหน็จความดีความชอบตอบแทนให้แก่ ข้าราชการที่ประพฤติตนอยู่ในจรรยา  มีระเบียบวินัยให้ได้รับเงินเดือนในขั้นที่สูงขึ้น  เพื่อตอบแทนความดีความชอบที่ผู้นั้นได้ปฏิบัติในครึ่งปีที่แล้วมา</w:t>
      </w:r>
    </w:p>
    <w:p w:rsidR="00636A2B" w:rsidRPr="00E02DD1" w:rsidRDefault="00636A2B" w:rsidP="00636A2B">
      <w:pPr>
        <w:tabs>
          <w:tab w:val="left" w:pos="56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ปี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ปีงบประมาณ</w:t>
      </w:r>
    </w:p>
    <w:p w:rsidR="00636A2B" w:rsidRPr="00E02DD1" w:rsidRDefault="00636A2B" w:rsidP="00636A2B">
      <w:pPr>
        <w:tabs>
          <w:tab w:val="left" w:pos="56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ครึ่งปีแรก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ระยะเวลาตั้งแต่วันที่  1  ตุลาคม  ถึงวันที่  31  มีนาคม</w:t>
      </w:r>
    </w:p>
    <w:p w:rsidR="00636A2B" w:rsidRPr="00E02DD1" w:rsidRDefault="00636A2B" w:rsidP="00636A2B">
      <w:pPr>
        <w:tabs>
          <w:tab w:val="left" w:pos="56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ครึ่งปีหลัง  </w:t>
      </w:r>
      <w:r w:rsidRPr="00E02DD1">
        <w:rPr>
          <w:rFonts w:ascii="TH SarabunIT๙" w:hAnsi="TH SarabunIT๙" w:cs="TH SarabunIT๙"/>
          <w:sz w:val="32"/>
          <w:szCs w:val="32"/>
          <w:cs/>
        </w:rPr>
        <w:t>หมายความว่า  ระยะเวลาตั้งแต่วันที่  1  เมษายน  ถึงวันที่  30  กันยายน</w:t>
      </w:r>
    </w:p>
    <w:p w:rsidR="00636A2B" w:rsidRPr="00E02DD1" w:rsidRDefault="00636A2B" w:rsidP="00636A2B">
      <w:pPr>
        <w:tabs>
          <w:tab w:val="left" w:pos="56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E02DD1">
        <w:rPr>
          <w:rFonts w:ascii="TH SarabunIT๙" w:hAnsi="TH SarabunIT๙" w:cs="TH SarabunIT๙"/>
          <w:sz w:val="32"/>
          <w:szCs w:val="32"/>
          <w:cs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ครึ่งปีที่แล้วมา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ระยะเวลาครึ่งปีแรกหรือครึ่งปีหลังที่ผ่านมาแล้วแต่กรณี</w:t>
      </w:r>
    </w:p>
    <w:p w:rsidR="00636A2B" w:rsidRPr="00E02DD1" w:rsidRDefault="00636A2B" w:rsidP="00636A2B">
      <w:pPr>
        <w:tabs>
          <w:tab w:val="left" w:pos="567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02DD1">
        <w:rPr>
          <w:rFonts w:ascii="TH SarabunIT๙" w:hAnsi="TH SarabunIT๙" w:cs="TH SarabunIT๙"/>
          <w:sz w:val="32"/>
          <w:szCs w:val="32"/>
        </w:rPr>
        <w:tab/>
      </w: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การจ้างและแต่งตั้งบุคคลเป็นลูกจ้างชั่วคราว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การคัดเลือกบุคคลเป็นลูกจ้างชั่วคราวเพื่อปฏิบัติงานทดแทนอัตราลูกจ้างประจำที่ว่าง  โดยต้องมีคุณสมบัติตามข้อบัญญัติกรุงเทพมหานคร เรื่อง ลูกจ้าง พ.ศ.2535  แก้ไขเพิ่มเติมโดยข้อบัญญัติกรุงเทพมหานคร เรื่อง ลูกจ้าง  (ฉบับที่ 2)  พ.ศ.2554</w:t>
      </w:r>
    </w:p>
    <w:p w:rsidR="00636A2B" w:rsidRPr="00E02DD1" w:rsidRDefault="009368B3" w:rsidP="009368B3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02DD1">
        <w:rPr>
          <w:rFonts w:ascii="TH SarabunIT๙" w:hAnsi="TH SarabunIT๙" w:cs="TH SarabunIT๙"/>
          <w:b/>
          <w:bCs/>
          <w:sz w:val="32"/>
          <w:szCs w:val="32"/>
          <w:cs/>
        </w:rPr>
        <w:t>การลาออกจากราชการ</w:t>
      </w:r>
      <w:r w:rsidRPr="00E02DD1">
        <w:rPr>
          <w:rFonts w:ascii="TH SarabunIT๙" w:hAnsi="TH SarabunIT๙" w:cs="TH SarabunIT๙"/>
          <w:sz w:val="32"/>
          <w:szCs w:val="32"/>
          <w:cs/>
        </w:rPr>
        <w:t xml:space="preserve">  หมายความว่า  การออกจากราชการโดยความสมัครใจของข้าราชการ  ซึ่งแยกเป็น 2 กรณี คือ  การลาออกจากราชการทั่วไป  และการลาออกจากราชการเพื่อไปดำรงตำแหน่งทางการเมือง  หรือเพื่อไปสมัครรับเลือกตั้งเป็นสมาชิกรัฐสภา  สมาชิกสภาท้องถิ่น   หรือผู้บริหารท้องถิ่น</w:t>
      </w:r>
    </w:p>
    <w:p w:rsidR="00EB3932" w:rsidRDefault="00EB3932" w:rsidP="009368B3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การเกษียณอายุ    </w:t>
      </w:r>
      <w:r>
        <w:rPr>
          <w:rFonts w:asciiTheme="majorBidi" w:hAnsiTheme="majorBidi" w:cstheme="majorBidi" w:hint="cs"/>
          <w:sz w:val="32"/>
          <w:szCs w:val="32"/>
          <w:cs/>
        </w:rPr>
        <w:t>หมายความว่า  การที่ข้าราชการและลูกจ้างประจำ  ต้องพ้นจากราชการเมื่อสิ้นปีงบประมาณที่อายุครบหกสิบปีบริบูรณ์  หรือสิ้นกำหนดเวลารับราชการ</w:t>
      </w:r>
    </w:p>
    <w:p w:rsidR="00B34BE2" w:rsidRDefault="00B34BE2" w:rsidP="009368B3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34BE2">
        <w:rPr>
          <w:rFonts w:asciiTheme="majorBidi" w:hAnsiTheme="majorBidi" w:cstheme="majorBidi" w:hint="cs"/>
          <w:b/>
          <w:bCs/>
          <w:sz w:val="32"/>
          <w:szCs w:val="32"/>
          <w:cs/>
        </w:rPr>
        <w:t>เจ้าหน้าที่ควบคุมเกษียณอายุราชการ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หมายความว่า  ผู้ว่าราชการกรุงเทพมหานคร</w:t>
      </w:r>
    </w:p>
    <w:p w:rsidR="009D4AB2" w:rsidRDefault="009D4AB2" w:rsidP="009D4AB2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9D4AB2" w:rsidRDefault="009D4AB2" w:rsidP="009D4AB2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</w:p>
    <w:p w:rsidR="009D4AB2" w:rsidRPr="00C90B6F" w:rsidRDefault="009D4AB2" w:rsidP="009D4AB2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sectPr w:rsidR="009D4AB2" w:rsidRPr="00C90B6F" w:rsidSect="004916E4">
      <w:pgSz w:w="11906" w:h="16838"/>
      <w:pgMar w:top="1134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660E7"/>
    <w:multiLevelType w:val="hybridMultilevel"/>
    <w:tmpl w:val="37A28F80"/>
    <w:lvl w:ilvl="0" w:tplc="E27AEC20">
      <w:start w:val="1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A43AB5"/>
    <w:multiLevelType w:val="hybridMultilevel"/>
    <w:tmpl w:val="5564443A"/>
    <w:lvl w:ilvl="0" w:tplc="2DBABBDC">
      <w:start w:val="1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A03F7"/>
    <w:rsid w:val="00001589"/>
    <w:rsid w:val="000A03F7"/>
    <w:rsid w:val="000B2BD8"/>
    <w:rsid w:val="00115FDE"/>
    <w:rsid w:val="001B1CB4"/>
    <w:rsid w:val="001E04D1"/>
    <w:rsid w:val="001F0AFB"/>
    <w:rsid w:val="0022520B"/>
    <w:rsid w:val="0024068F"/>
    <w:rsid w:val="002B5A74"/>
    <w:rsid w:val="002D4A5F"/>
    <w:rsid w:val="002E2618"/>
    <w:rsid w:val="002F56E0"/>
    <w:rsid w:val="00385B0B"/>
    <w:rsid w:val="003B7174"/>
    <w:rsid w:val="003C505D"/>
    <w:rsid w:val="003F0909"/>
    <w:rsid w:val="0046011E"/>
    <w:rsid w:val="004916E4"/>
    <w:rsid w:val="004B6B9E"/>
    <w:rsid w:val="005A44C3"/>
    <w:rsid w:val="00610112"/>
    <w:rsid w:val="00614E4E"/>
    <w:rsid w:val="00636A2B"/>
    <w:rsid w:val="006E096F"/>
    <w:rsid w:val="006E62E4"/>
    <w:rsid w:val="0070189B"/>
    <w:rsid w:val="007D3385"/>
    <w:rsid w:val="0082082A"/>
    <w:rsid w:val="00827956"/>
    <w:rsid w:val="008778E4"/>
    <w:rsid w:val="00897395"/>
    <w:rsid w:val="008C40BE"/>
    <w:rsid w:val="008D2DB1"/>
    <w:rsid w:val="00902D7B"/>
    <w:rsid w:val="00903F6C"/>
    <w:rsid w:val="009368B3"/>
    <w:rsid w:val="00975627"/>
    <w:rsid w:val="0099377E"/>
    <w:rsid w:val="009D4AB2"/>
    <w:rsid w:val="009D6031"/>
    <w:rsid w:val="00A83A55"/>
    <w:rsid w:val="00AB1EDF"/>
    <w:rsid w:val="00AC551D"/>
    <w:rsid w:val="00AC59E9"/>
    <w:rsid w:val="00B34BE2"/>
    <w:rsid w:val="00C135A9"/>
    <w:rsid w:val="00C65D84"/>
    <w:rsid w:val="00C860A1"/>
    <w:rsid w:val="00C90B6F"/>
    <w:rsid w:val="00C92C5C"/>
    <w:rsid w:val="00CA0A25"/>
    <w:rsid w:val="00CD04FD"/>
    <w:rsid w:val="00D4620E"/>
    <w:rsid w:val="00D76B32"/>
    <w:rsid w:val="00DA2C7F"/>
    <w:rsid w:val="00E0024A"/>
    <w:rsid w:val="00E02DD1"/>
    <w:rsid w:val="00E865F4"/>
    <w:rsid w:val="00EA3BFA"/>
    <w:rsid w:val="00EB3932"/>
    <w:rsid w:val="00F45891"/>
    <w:rsid w:val="00FD1967"/>
    <w:rsid w:val="00FE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next w:val="a3"/>
    <w:uiPriority w:val="59"/>
    <w:rsid w:val="006E62E4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024A"/>
    <w:pPr>
      <w:ind w:left="720"/>
      <w:contextualSpacing/>
    </w:pPr>
  </w:style>
  <w:style w:type="table" w:customStyle="1" w:styleId="2">
    <w:name w:val="เส้นตาราง2"/>
    <w:basedOn w:val="a1"/>
    <w:next w:val="a3"/>
    <w:uiPriority w:val="59"/>
    <w:rsid w:val="001B1CB4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8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bkk15</dc:creator>
  <cp:lastModifiedBy>ING</cp:lastModifiedBy>
  <cp:revision>42</cp:revision>
  <cp:lastPrinted>2012-08-15T02:48:00Z</cp:lastPrinted>
  <dcterms:created xsi:type="dcterms:W3CDTF">2012-02-27T04:11:00Z</dcterms:created>
  <dcterms:modified xsi:type="dcterms:W3CDTF">2012-09-02T07:18:00Z</dcterms:modified>
</cp:coreProperties>
</file>